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BF" w:rsidRDefault="00C804BF" w:rsidP="005808CB">
      <w:pPr>
        <w:spacing w:after="60"/>
        <w:ind w:left="1418"/>
        <w:rPr>
          <w:rFonts w:ascii="Amazing Grotesk" w:hAnsi="Amazing Grotesk"/>
          <w:b/>
          <w:sz w:val="32"/>
          <w:szCs w:val="32"/>
          <w:u w:val="single"/>
        </w:rPr>
      </w:pPr>
      <w:r w:rsidRPr="00C804BF">
        <w:rPr>
          <w:rFonts w:ascii="Amazing Grotesk" w:hAnsi="Amazing Grotesk"/>
          <w:b/>
          <w:sz w:val="32"/>
          <w:szCs w:val="32"/>
          <w:u w:val="single"/>
        </w:rPr>
        <w:t>CO</w:t>
      </w:r>
      <w:r w:rsidR="003B313A">
        <w:rPr>
          <w:rFonts w:ascii="Amazing Grotesk" w:hAnsi="Amazing Grotesk"/>
          <w:b/>
          <w:sz w:val="32"/>
          <w:szCs w:val="32"/>
          <w:u w:val="single"/>
        </w:rPr>
        <w:t>MUNICATO</w:t>
      </w:r>
      <w:r w:rsidRPr="00C804BF">
        <w:rPr>
          <w:rFonts w:ascii="Amazing Grotesk" w:hAnsi="Amazing Grotesk"/>
          <w:b/>
          <w:sz w:val="32"/>
          <w:szCs w:val="32"/>
          <w:u w:val="single"/>
        </w:rPr>
        <w:t xml:space="preserve"> STAMPA</w:t>
      </w:r>
    </w:p>
    <w:p w:rsidR="00C804BF" w:rsidRDefault="00C804BF" w:rsidP="005808CB">
      <w:pPr>
        <w:spacing w:after="60"/>
        <w:ind w:left="1418"/>
        <w:rPr>
          <w:rFonts w:ascii="Verdana" w:hAnsi="Verdana"/>
          <w:sz w:val="22"/>
          <w:szCs w:val="22"/>
        </w:rPr>
      </w:pPr>
    </w:p>
    <w:p w:rsidR="00E108F2" w:rsidRPr="0069793C" w:rsidRDefault="00E108F2" w:rsidP="005808CB">
      <w:pPr>
        <w:spacing w:after="60"/>
        <w:ind w:left="1418"/>
        <w:rPr>
          <w:rFonts w:ascii="Verdana" w:hAnsi="Verdana"/>
          <w:sz w:val="22"/>
          <w:szCs w:val="22"/>
        </w:rPr>
      </w:pPr>
    </w:p>
    <w:p w:rsidR="003B313A" w:rsidRDefault="00E6478A" w:rsidP="005808CB">
      <w:pPr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CONGIUNTURA ECONOMICA NEL SECONDO TRIMESTRE 2024</w:t>
      </w:r>
    </w:p>
    <w:p w:rsidR="00E6478A" w:rsidRDefault="00E6478A" w:rsidP="005808CB">
      <w:pPr>
        <w:ind w:left="1418"/>
        <w:rPr>
          <w:rFonts w:ascii="Verdana" w:hAnsi="Verdana"/>
          <w:sz w:val="22"/>
          <w:szCs w:val="22"/>
        </w:rPr>
      </w:pPr>
    </w:p>
    <w:p w:rsidR="0069793C" w:rsidRPr="00E108F2" w:rsidRDefault="00E108F2" w:rsidP="005808CB">
      <w:pPr>
        <w:ind w:left="1418"/>
        <w:rPr>
          <w:rFonts w:ascii="Verdana" w:hAnsi="Verdana"/>
          <w:b/>
          <w:sz w:val="28"/>
          <w:szCs w:val="28"/>
        </w:rPr>
      </w:pPr>
      <w:r w:rsidRPr="00E108F2">
        <w:rPr>
          <w:rFonts w:ascii="Verdana" w:hAnsi="Verdana"/>
          <w:b/>
          <w:sz w:val="28"/>
          <w:szCs w:val="28"/>
        </w:rPr>
        <w:t xml:space="preserve">QUADRO DI </w:t>
      </w:r>
      <w:r w:rsidR="00317F1F">
        <w:rPr>
          <w:rFonts w:ascii="Verdana" w:hAnsi="Verdana"/>
          <w:b/>
          <w:sz w:val="28"/>
          <w:szCs w:val="28"/>
        </w:rPr>
        <w:t>STAGNAZIO</w:t>
      </w:r>
      <w:r w:rsidR="00EC4868">
        <w:rPr>
          <w:rFonts w:ascii="Verdana" w:hAnsi="Verdana"/>
          <w:b/>
          <w:sz w:val="28"/>
          <w:szCs w:val="28"/>
        </w:rPr>
        <w:t>NE</w:t>
      </w:r>
      <w:r w:rsidRPr="00E108F2">
        <w:rPr>
          <w:rFonts w:ascii="Verdana" w:hAnsi="Verdana"/>
          <w:b/>
          <w:sz w:val="28"/>
          <w:szCs w:val="28"/>
        </w:rPr>
        <w:t xml:space="preserve"> PER L’ECONOMIA TRENTINA</w:t>
      </w:r>
    </w:p>
    <w:p w:rsidR="0069793C" w:rsidRPr="0069793C" w:rsidRDefault="0069793C" w:rsidP="005808CB">
      <w:pPr>
        <w:ind w:left="1418"/>
        <w:rPr>
          <w:rFonts w:ascii="Verdana" w:hAnsi="Verdana"/>
          <w:sz w:val="22"/>
          <w:szCs w:val="22"/>
        </w:rPr>
      </w:pPr>
    </w:p>
    <w:p w:rsidR="003B313A" w:rsidRPr="0069793C" w:rsidRDefault="0069793C" w:rsidP="005808CB">
      <w:pPr>
        <w:ind w:left="1418" w:right="-994"/>
        <w:rPr>
          <w:rFonts w:ascii="Verdana" w:hAnsi="Verdana"/>
          <w:sz w:val="22"/>
          <w:szCs w:val="22"/>
        </w:rPr>
      </w:pPr>
      <w:r w:rsidRPr="0069793C">
        <w:rPr>
          <w:rFonts w:ascii="Verdana" w:hAnsi="Verdana"/>
          <w:sz w:val="22"/>
          <w:szCs w:val="22"/>
        </w:rPr>
        <w:t>BENE SERVIZI ALLE IMPRESE E TRASPORTI</w:t>
      </w:r>
      <w:r>
        <w:rPr>
          <w:rFonts w:ascii="Verdana" w:hAnsi="Verdana"/>
          <w:sz w:val="22"/>
          <w:szCs w:val="22"/>
        </w:rPr>
        <w:t xml:space="preserve">, </w:t>
      </w:r>
      <w:r w:rsidR="00181061">
        <w:rPr>
          <w:rFonts w:ascii="Verdana" w:hAnsi="Verdana"/>
          <w:sz w:val="22"/>
          <w:szCs w:val="22"/>
        </w:rPr>
        <w:t>INCIDE SUL RISULTATO COMPLESSIVO</w:t>
      </w:r>
      <w:r>
        <w:rPr>
          <w:rFonts w:ascii="Verdana" w:hAnsi="Verdana"/>
          <w:sz w:val="22"/>
          <w:szCs w:val="22"/>
        </w:rPr>
        <w:t xml:space="preserve"> IL CALO (ATTESO) DELL’EDILIZIA</w:t>
      </w:r>
    </w:p>
    <w:p w:rsidR="00C804BF" w:rsidRDefault="00C804BF" w:rsidP="005808CB">
      <w:pPr>
        <w:ind w:left="1418"/>
        <w:rPr>
          <w:rFonts w:ascii="Verdana" w:hAnsi="Verdana"/>
          <w:sz w:val="22"/>
          <w:szCs w:val="22"/>
        </w:rPr>
      </w:pPr>
    </w:p>
    <w:p w:rsidR="00E108F2" w:rsidRPr="0069793C" w:rsidRDefault="00E108F2" w:rsidP="005808CB">
      <w:pPr>
        <w:ind w:left="1418"/>
        <w:rPr>
          <w:rFonts w:ascii="Verdana" w:hAnsi="Verdana"/>
          <w:sz w:val="22"/>
          <w:szCs w:val="22"/>
        </w:rPr>
      </w:pPr>
    </w:p>
    <w:p w:rsidR="003B313A" w:rsidRDefault="008F7D73" w:rsidP="005808CB">
      <w:pPr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3B313A" w:rsidRPr="003B313A">
        <w:rPr>
          <w:rFonts w:ascii="Verdana" w:hAnsi="Verdana"/>
          <w:sz w:val="22"/>
          <w:szCs w:val="22"/>
        </w:rPr>
        <w:t xml:space="preserve">l </w:t>
      </w:r>
      <w:r w:rsidR="003B313A" w:rsidRPr="003B313A">
        <w:rPr>
          <w:rFonts w:ascii="Verdana" w:hAnsi="Verdana"/>
          <w:b/>
          <w:sz w:val="22"/>
          <w:szCs w:val="22"/>
        </w:rPr>
        <w:t>fatturato</w:t>
      </w:r>
      <w:r w:rsidR="003B313A" w:rsidRPr="003B313A">
        <w:rPr>
          <w:rFonts w:ascii="Verdana" w:hAnsi="Verdana"/>
          <w:sz w:val="22"/>
          <w:szCs w:val="22"/>
        </w:rPr>
        <w:t xml:space="preserve"> delle imprese </w:t>
      </w:r>
      <w:r>
        <w:rPr>
          <w:rFonts w:ascii="Verdana" w:hAnsi="Verdana"/>
          <w:sz w:val="22"/>
          <w:szCs w:val="22"/>
        </w:rPr>
        <w:t>trentine</w:t>
      </w:r>
      <w:r w:rsidR="00E108F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3B313A" w:rsidRPr="003B313A">
        <w:rPr>
          <w:rFonts w:ascii="Verdana" w:hAnsi="Verdana"/>
          <w:sz w:val="22"/>
          <w:szCs w:val="22"/>
        </w:rPr>
        <w:t xml:space="preserve">esaminate nell’indagine </w:t>
      </w:r>
      <w:r w:rsidR="0091435A">
        <w:rPr>
          <w:rFonts w:ascii="Verdana" w:hAnsi="Verdana"/>
          <w:sz w:val="22"/>
          <w:szCs w:val="22"/>
        </w:rPr>
        <w:t xml:space="preserve">congiunturale del secondo trimestre di quest’anno, </w:t>
      </w:r>
      <w:r w:rsidR="00A0562C">
        <w:rPr>
          <w:rFonts w:ascii="Verdana" w:hAnsi="Verdana"/>
          <w:sz w:val="22"/>
          <w:szCs w:val="22"/>
        </w:rPr>
        <w:t>diminuisce dell’</w:t>
      </w:r>
      <w:r w:rsidR="003B313A" w:rsidRPr="003B313A">
        <w:rPr>
          <w:rFonts w:ascii="Verdana" w:hAnsi="Verdana"/>
          <w:sz w:val="22"/>
          <w:szCs w:val="22"/>
        </w:rPr>
        <w:t>1,1% rispetto al corrispondente trimestre del 202</w:t>
      </w:r>
      <w:r w:rsidR="003347DC">
        <w:rPr>
          <w:rFonts w:ascii="Verdana" w:hAnsi="Verdana"/>
          <w:sz w:val="22"/>
          <w:szCs w:val="22"/>
        </w:rPr>
        <w:t>3</w:t>
      </w:r>
      <w:r w:rsidR="003B313A" w:rsidRPr="003B313A">
        <w:rPr>
          <w:rFonts w:ascii="Verdana" w:hAnsi="Verdana"/>
          <w:sz w:val="22"/>
          <w:szCs w:val="22"/>
        </w:rPr>
        <w:t xml:space="preserve">. </w:t>
      </w:r>
    </w:p>
    <w:p w:rsidR="003B313A" w:rsidRDefault="003B313A" w:rsidP="005808CB">
      <w:pPr>
        <w:ind w:left="1418"/>
        <w:rPr>
          <w:rFonts w:ascii="Verdana" w:hAnsi="Verdana"/>
          <w:sz w:val="22"/>
          <w:szCs w:val="22"/>
        </w:rPr>
      </w:pPr>
    </w:p>
    <w:p w:rsidR="000F2163" w:rsidRDefault="0091435A" w:rsidP="005808CB">
      <w:pPr>
        <w:ind w:left="1418" w:right="2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 base ai dati raccolti ed elaborati dall’Ufficio studi </w:t>
      </w:r>
      <w:r w:rsidR="00A0562C">
        <w:rPr>
          <w:rFonts w:ascii="Verdana" w:hAnsi="Verdana"/>
          <w:sz w:val="22"/>
          <w:szCs w:val="22"/>
        </w:rPr>
        <w:t xml:space="preserve">e ricerche </w:t>
      </w:r>
      <w:r>
        <w:rPr>
          <w:rFonts w:ascii="Verdana" w:hAnsi="Verdana"/>
          <w:sz w:val="22"/>
          <w:szCs w:val="22"/>
        </w:rPr>
        <w:t>della Camera di Commercio di Trento, q</w:t>
      </w:r>
      <w:r w:rsidR="003B313A" w:rsidRPr="003B313A">
        <w:rPr>
          <w:rFonts w:ascii="Verdana" w:hAnsi="Verdana"/>
          <w:sz w:val="22"/>
          <w:szCs w:val="22"/>
        </w:rPr>
        <w:t>uesta variazione è però sintesi di dinamiche sensibilment</w:t>
      </w:r>
      <w:r w:rsidR="003B313A">
        <w:rPr>
          <w:rFonts w:ascii="Verdana" w:hAnsi="Verdana"/>
          <w:sz w:val="22"/>
          <w:szCs w:val="22"/>
        </w:rPr>
        <w:t xml:space="preserve">e differenziate tra i </w:t>
      </w:r>
      <w:r w:rsidR="003B313A" w:rsidRPr="003B313A">
        <w:rPr>
          <w:rFonts w:ascii="Verdana" w:hAnsi="Verdana"/>
          <w:b/>
          <w:sz w:val="22"/>
          <w:szCs w:val="22"/>
        </w:rPr>
        <w:t>settori</w:t>
      </w:r>
      <w:r w:rsidR="003B313A">
        <w:rPr>
          <w:rFonts w:ascii="Verdana" w:hAnsi="Verdana"/>
          <w:sz w:val="22"/>
          <w:szCs w:val="22"/>
        </w:rPr>
        <w:t>.</w:t>
      </w:r>
      <w:r w:rsidR="003B313A" w:rsidRPr="003B31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="003B313A" w:rsidRPr="003B313A">
        <w:rPr>
          <w:rFonts w:ascii="Verdana" w:hAnsi="Verdana"/>
          <w:sz w:val="22"/>
          <w:szCs w:val="22"/>
        </w:rPr>
        <w:t xml:space="preserve">In particolare, </w:t>
      </w:r>
      <w:r>
        <w:rPr>
          <w:rFonts w:ascii="Verdana" w:hAnsi="Verdana"/>
          <w:sz w:val="22"/>
          <w:szCs w:val="22"/>
        </w:rPr>
        <w:t>nei comparti</w:t>
      </w:r>
      <w:r w:rsidR="003B313A" w:rsidRPr="003B313A">
        <w:rPr>
          <w:rFonts w:ascii="Verdana" w:hAnsi="Verdana"/>
          <w:sz w:val="22"/>
          <w:szCs w:val="22"/>
        </w:rPr>
        <w:t xml:space="preserve"> più dipendenti dalla domanda interna</w:t>
      </w:r>
      <w:r w:rsidRPr="0091435A">
        <w:rPr>
          <w:rFonts w:ascii="Verdana" w:hAnsi="Verdana"/>
          <w:sz w:val="22"/>
          <w:szCs w:val="22"/>
        </w:rPr>
        <w:t xml:space="preserve"> </w:t>
      </w:r>
      <w:r w:rsidRPr="003B313A">
        <w:rPr>
          <w:rFonts w:ascii="Verdana" w:hAnsi="Verdana"/>
          <w:sz w:val="22"/>
          <w:szCs w:val="22"/>
        </w:rPr>
        <w:t>come i servizi alle imprese (+</w:t>
      </w:r>
      <w:r w:rsidR="005D39E8">
        <w:rPr>
          <w:rFonts w:ascii="Verdana" w:hAnsi="Verdana"/>
          <w:sz w:val="22"/>
          <w:szCs w:val="22"/>
        </w:rPr>
        <w:t>8</w:t>
      </w:r>
      <w:r w:rsidRPr="003B313A">
        <w:rPr>
          <w:rFonts w:ascii="Verdana" w:hAnsi="Verdana"/>
          <w:sz w:val="22"/>
          <w:szCs w:val="22"/>
        </w:rPr>
        <w:t>,5%) e i trasporti (+</w:t>
      </w:r>
      <w:r w:rsidR="005D39E8">
        <w:rPr>
          <w:rFonts w:ascii="Verdana" w:hAnsi="Verdana"/>
          <w:sz w:val="22"/>
          <w:szCs w:val="22"/>
        </w:rPr>
        <w:t>9</w:t>
      </w:r>
      <w:r w:rsidRPr="003B313A">
        <w:rPr>
          <w:rFonts w:ascii="Verdana" w:hAnsi="Verdana"/>
          <w:sz w:val="22"/>
          <w:szCs w:val="22"/>
        </w:rPr>
        <w:t>,5%)</w:t>
      </w:r>
      <w:r w:rsidRPr="0091435A">
        <w:rPr>
          <w:rFonts w:ascii="Verdana" w:hAnsi="Verdana"/>
          <w:sz w:val="22"/>
          <w:szCs w:val="22"/>
        </w:rPr>
        <w:t xml:space="preserve"> </w:t>
      </w:r>
      <w:r w:rsidRPr="003B313A">
        <w:rPr>
          <w:rFonts w:ascii="Verdana" w:hAnsi="Verdana"/>
          <w:sz w:val="22"/>
          <w:szCs w:val="22"/>
        </w:rPr>
        <w:t>si rilevano variazioni positive</w:t>
      </w:r>
      <w:r w:rsidR="003B313A" w:rsidRPr="003B313A">
        <w:rPr>
          <w:rFonts w:ascii="Verdana" w:hAnsi="Verdana"/>
          <w:sz w:val="22"/>
          <w:szCs w:val="22"/>
        </w:rPr>
        <w:t>; meno dinamico, ma ancora di segno positivo, l’andamento nel comparto del c</w:t>
      </w:r>
      <w:r w:rsidR="003B313A">
        <w:rPr>
          <w:rFonts w:ascii="Verdana" w:hAnsi="Verdana"/>
          <w:sz w:val="22"/>
          <w:szCs w:val="22"/>
        </w:rPr>
        <w:t>ommercio al dettaglio (+1,5%)</w:t>
      </w:r>
      <w:r>
        <w:rPr>
          <w:rFonts w:ascii="Verdana" w:hAnsi="Verdana"/>
          <w:sz w:val="22"/>
          <w:szCs w:val="22"/>
        </w:rPr>
        <w:t>.</w:t>
      </w:r>
      <w:r w:rsidR="003B31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</w:t>
      </w:r>
      <w:r w:rsidR="003B313A" w:rsidRPr="003B313A">
        <w:rPr>
          <w:rFonts w:ascii="Verdana" w:hAnsi="Verdana"/>
          <w:sz w:val="22"/>
          <w:szCs w:val="22"/>
        </w:rPr>
        <w:t xml:space="preserve">l </w:t>
      </w:r>
      <w:r w:rsidR="00E108F2">
        <w:rPr>
          <w:rFonts w:ascii="Verdana" w:hAnsi="Verdana"/>
          <w:sz w:val="22"/>
          <w:szCs w:val="22"/>
        </w:rPr>
        <w:t>settore</w:t>
      </w:r>
      <w:r w:rsidR="003B313A" w:rsidRPr="003B313A">
        <w:rPr>
          <w:rFonts w:ascii="Verdana" w:hAnsi="Verdana"/>
          <w:sz w:val="22"/>
          <w:szCs w:val="22"/>
        </w:rPr>
        <w:t xml:space="preserve"> manifatturiero, </w:t>
      </w:r>
      <w:r>
        <w:rPr>
          <w:rFonts w:ascii="Verdana" w:hAnsi="Verdana"/>
          <w:sz w:val="22"/>
          <w:szCs w:val="22"/>
        </w:rPr>
        <w:t xml:space="preserve">che si è sempre dimostrato più legato </w:t>
      </w:r>
      <w:r w:rsidR="00A73EA2">
        <w:rPr>
          <w:rFonts w:ascii="Verdana" w:hAnsi="Verdana"/>
          <w:sz w:val="22"/>
          <w:szCs w:val="22"/>
        </w:rPr>
        <w:t>alla</w:t>
      </w:r>
      <w:r w:rsidR="003B313A" w:rsidRPr="003B313A">
        <w:rPr>
          <w:rFonts w:ascii="Verdana" w:hAnsi="Verdana"/>
          <w:sz w:val="22"/>
          <w:szCs w:val="22"/>
        </w:rPr>
        <w:t xml:space="preserve"> congiuntura internazionale, </w:t>
      </w:r>
      <w:r>
        <w:rPr>
          <w:rFonts w:ascii="Verdana" w:hAnsi="Verdana"/>
          <w:sz w:val="22"/>
          <w:szCs w:val="22"/>
        </w:rPr>
        <w:t xml:space="preserve">risente invece di </w:t>
      </w:r>
      <w:r w:rsidR="003B313A" w:rsidRPr="003B313A">
        <w:rPr>
          <w:rFonts w:ascii="Verdana" w:hAnsi="Verdana"/>
          <w:sz w:val="22"/>
          <w:szCs w:val="22"/>
        </w:rPr>
        <w:t>una sensibile contrazione delle vendite (-4,0%)</w:t>
      </w:r>
      <w:r w:rsidR="003B313A">
        <w:rPr>
          <w:rFonts w:ascii="Verdana" w:hAnsi="Verdana"/>
          <w:sz w:val="22"/>
          <w:szCs w:val="22"/>
        </w:rPr>
        <w:t xml:space="preserve">. </w:t>
      </w:r>
      <w:r w:rsidR="000F2163">
        <w:rPr>
          <w:rFonts w:ascii="Verdana" w:hAnsi="Verdana"/>
          <w:sz w:val="22"/>
          <w:szCs w:val="22"/>
        </w:rPr>
        <w:t>Più marcata la contrazione dei ricavi delle vendite del settore delle costru</w:t>
      </w:r>
      <w:r w:rsidR="00A73EA2">
        <w:rPr>
          <w:rFonts w:ascii="Verdana" w:hAnsi="Verdana"/>
          <w:sz w:val="22"/>
          <w:szCs w:val="22"/>
        </w:rPr>
        <w:t xml:space="preserve">zioni che registra un calo del </w:t>
      </w:r>
      <w:r w:rsidR="000F2163">
        <w:rPr>
          <w:rFonts w:ascii="Verdana" w:hAnsi="Verdana"/>
          <w:sz w:val="22"/>
          <w:szCs w:val="22"/>
        </w:rPr>
        <w:t>12,6%, in larga parte riconducibile al venir meno</w:t>
      </w:r>
      <w:r w:rsidR="002136B0">
        <w:rPr>
          <w:rFonts w:ascii="Verdana" w:hAnsi="Verdana"/>
          <w:sz w:val="22"/>
          <w:szCs w:val="22"/>
        </w:rPr>
        <w:t xml:space="preserve"> di alcune</w:t>
      </w:r>
      <w:r w:rsidR="000F2163">
        <w:rPr>
          <w:rFonts w:ascii="Verdana" w:hAnsi="Verdana"/>
          <w:sz w:val="22"/>
          <w:szCs w:val="22"/>
        </w:rPr>
        <w:t xml:space="preserve"> delle</w:t>
      </w:r>
      <w:r w:rsidR="002136B0">
        <w:rPr>
          <w:rFonts w:ascii="Verdana" w:hAnsi="Verdana"/>
          <w:sz w:val="22"/>
          <w:szCs w:val="22"/>
        </w:rPr>
        <w:t xml:space="preserve"> più significative</w:t>
      </w:r>
      <w:r w:rsidR="000F2163">
        <w:rPr>
          <w:rFonts w:ascii="Verdana" w:hAnsi="Verdana"/>
          <w:sz w:val="22"/>
          <w:szCs w:val="22"/>
        </w:rPr>
        <w:t xml:space="preserve"> agevolazioni pubbliche</w:t>
      </w:r>
      <w:r w:rsidR="00BA44A7">
        <w:rPr>
          <w:rFonts w:ascii="Verdana" w:hAnsi="Verdana"/>
          <w:sz w:val="22"/>
          <w:szCs w:val="22"/>
        </w:rPr>
        <w:t xml:space="preserve"> (</w:t>
      </w:r>
      <w:r w:rsidR="00BA44A7" w:rsidRPr="00BA44A7">
        <w:rPr>
          <w:rFonts w:ascii="Verdana" w:hAnsi="Verdana"/>
          <w:i/>
          <w:sz w:val="22"/>
          <w:szCs w:val="22"/>
        </w:rPr>
        <w:t>bonus</w:t>
      </w:r>
      <w:r w:rsidR="00BA44A7">
        <w:rPr>
          <w:rFonts w:ascii="Verdana" w:hAnsi="Verdana"/>
          <w:sz w:val="22"/>
          <w:szCs w:val="22"/>
        </w:rPr>
        <w:t xml:space="preserve"> edilizi)</w:t>
      </w:r>
      <w:r w:rsidR="000F2163">
        <w:rPr>
          <w:rFonts w:ascii="Verdana" w:hAnsi="Verdana"/>
          <w:sz w:val="22"/>
          <w:szCs w:val="22"/>
        </w:rPr>
        <w:t>.</w:t>
      </w:r>
      <w:r w:rsidR="000F2163">
        <w:rPr>
          <w:rFonts w:ascii="Verdana" w:hAnsi="Verdana"/>
          <w:sz w:val="22"/>
          <w:szCs w:val="22"/>
        </w:rPr>
        <w:br/>
      </w:r>
    </w:p>
    <w:p w:rsidR="00302EC7" w:rsidRDefault="003B313A" w:rsidP="005808CB">
      <w:pPr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risultato negativo del comparto delle costruzioni incide anche </w:t>
      </w:r>
      <w:r w:rsidR="00302EC7">
        <w:rPr>
          <w:rFonts w:ascii="Verdana" w:hAnsi="Verdana"/>
          <w:sz w:val="22"/>
          <w:szCs w:val="22"/>
        </w:rPr>
        <w:t xml:space="preserve">sul </w:t>
      </w:r>
      <w:r w:rsidRPr="003B313A">
        <w:rPr>
          <w:rFonts w:ascii="Verdana" w:hAnsi="Verdana"/>
          <w:sz w:val="22"/>
          <w:szCs w:val="22"/>
        </w:rPr>
        <w:t xml:space="preserve">fatturato realizzato in ambito </w:t>
      </w:r>
      <w:r w:rsidRPr="000F2163">
        <w:rPr>
          <w:rFonts w:ascii="Verdana" w:hAnsi="Verdana"/>
          <w:b/>
          <w:sz w:val="22"/>
          <w:szCs w:val="22"/>
        </w:rPr>
        <w:t>locale</w:t>
      </w:r>
      <w:r w:rsidR="00302EC7">
        <w:rPr>
          <w:rFonts w:ascii="Verdana" w:hAnsi="Verdana"/>
          <w:sz w:val="22"/>
          <w:szCs w:val="22"/>
        </w:rPr>
        <w:t>, che</w:t>
      </w:r>
      <w:r w:rsidRPr="003B313A">
        <w:rPr>
          <w:rFonts w:ascii="Verdana" w:hAnsi="Verdana"/>
          <w:sz w:val="22"/>
          <w:szCs w:val="22"/>
        </w:rPr>
        <w:t xml:space="preserve"> in questo trimestre </w:t>
      </w:r>
      <w:r w:rsidR="00302EC7" w:rsidRPr="003B313A">
        <w:rPr>
          <w:rFonts w:ascii="Verdana" w:hAnsi="Verdana"/>
          <w:sz w:val="22"/>
          <w:szCs w:val="22"/>
        </w:rPr>
        <w:t xml:space="preserve">mostra </w:t>
      </w:r>
      <w:r w:rsidRPr="003B313A">
        <w:rPr>
          <w:rFonts w:ascii="Verdana" w:hAnsi="Verdana"/>
          <w:sz w:val="22"/>
          <w:szCs w:val="22"/>
        </w:rPr>
        <w:t xml:space="preserve">una sensibile diminuzione </w:t>
      </w:r>
      <w:r w:rsidR="00412C2C">
        <w:rPr>
          <w:rFonts w:ascii="Verdana" w:hAnsi="Verdana"/>
          <w:sz w:val="22"/>
          <w:szCs w:val="22"/>
        </w:rPr>
        <w:t>(-3,8%),</w:t>
      </w:r>
      <w:r w:rsidRPr="003B313A">
        <w:rPr>
          <w:rFonts w:ascii="Verdana" w:hAnsi="Verdana"/>
          <w:sz w:val="22"/>
          <w:szCs w:val="22"/>
        </w:rPr>
        <w:t xml:space="preserve"> segnali di difficoltà che giungono anche dalle </w:t>
      </w:r>
      <w:r w:rsidRPr="000F2163">
        <w:rPr>
          <w:rFonts w:ascii="Verdana" w:hAnsi="Verdana"/>
          <w:sz w:val="22"/>
          <w:szCs w:val="22"/>
        </w:rPr>
        <w:t>vendite sui</w:t>
      </w:r>
      <w:r w:rsidRPr="000F2163">
        <w:rPr>
          <w:rFonts w:ascii="Verdana" w:hAnsi="Verdana"/>
          <w:b/>
          <w:sz w:val="22"/>
          <w:szCs w:val="22"/>
        </w:rPr>
        <w:t xml:space="preserve"> mercati esteri</w:t>
      </w:r>
      <w:r w:rsidRPr="003B313A">
        <w:rPr>
          <w:rFonts w:ascii="Verdana" w:hAnsi="Verdana"/>
          <w:sz w:val="22"/>
          <w:szCs w:val="22"/>
        </w:rPr>
        <w:t xml:space="preserve"> (-2,6%); sostenuto dai ricavi del comparto dei servizi alle imprese, il fatturato realizzato </w:t>
      </w:r>
      <w:r w:rsidR="000F2163">
        <w:rPr>
          <w:rFonts w:ascii="Verdana" w:hAnsi="Verdana"/>
          <w:sz w:val="22"/>
          <w:szCs w:val="22"/>
        </w:rPr>
        <w:t xml:space="preserve">a livello </w:t>
      </w:r>
      <w:r w:rsidR="000F2163" w:rsidRPr="000F2163">
        <w:rPr>
          <w:rFonts w:ascii="Verdana" w:hAnsi="Verdana"/>
          <w:b/>
          <w:sz w:val="22"/>
          <w:szCs w:val="22"/>
        </w:rPr>
        <w:t>nazionale</w:t>
      </w:r>
      <w:r w:rsidRPr="003B313A">
        <w:rPr>
          <w:rFonts w:ascii="Verdana" w:hAnsi="Verdana"/>
          <w:sz w:val="22"/>
          <w:szCs w:val="22"/>
        </w:rPr>
        <w:t xml:space="preserve"> </w:t>
      </w:r>
      <w:r w:rsidR="00302EC7">
        <w:rPr>
          <w:rFonts w:ascii="Verdana" w:hAnsi="Verdana"/>
          <w:sz w:val="22"/>
          <w:szCs w:val="22"/>
        </w:rPr>
        <w:t>registra</w:t>
      </w:r>
      <w:r w:rsidRPr="003B313A">
        <w:rPr>
          <w:rFonts w:ascii="Verdana" w:hAnsi="Verdana"/>
          <w:sz w:val="22"/>
          <w:szCs w:val="22"/>
        </w:rPr>
        <w:t xml:space="preserve"> invece una variazione positiva (+3,4%). </w:t>
      </w:r>
    </w:p>
    <w:p w:rsidR="000F2163" w:rsidRDefault="000F2163" w:rsidP="005808CB">
      <w:pPr>
        <w:ind w:left="1418"/>
        <w:rPr>
          <w:rFonts w:ascii="Verdana" w:hAnsi="Verdana"/>
          <w:sz w:val="22"/>
          <w:szCs w:val="22"/>
        </w:rPr>
      </w:pPr>
    </w:p>
    <w:p w:rsidR="008F7D73" w:rsidRDefault="003B313A" w:rsidP="005808CB">
      <w:pPr>
        <w:ind w:left="1418"/>
        <w:rPr>
          <w:rFonts w:ascii="Verdana" w:hAnsi="Verdana"/>
          <w:sz w:val="22"/>
          <w:szCs w:val="22"/>
        </w:rPr>
      </w:pPr>
      <w:r w:rsidRPr="003B313A">
        <w:rPr>
          <w:rFonts w:ascii="Verdana" w:hAnsi="Verdana"/>
          <w:sz w:val="22"/>
          <w:szCs w:val="22"/>
        </w:rPr>
        <w:t xml:space="preserve">La variazione tendenziale dei </w:t>
      </w:r>
      <w:r w:rsidRPr="000F2163">
        <w:rPr>
          <w:rFonts w:ascii="Verdana" w:hAnsi="Verdana"/>
          <w:sz w:val="22"/>
          <w:szCs w:val="22"/>
        </w:rPr>
        <w:t>ricavi delle vendite</w:t>
      </w:r>
      <w:r w:rsidR="00137F0D">
        <w:rPr>
          <w:rFonts w:ascii="Verdana" w:hAnsi="Verdana"/>
          <w:sz w:val="22"/>
          <w:szCs w:val="22"/>
        </w:rPr>
        <w:t>,</w:t>
      </w:r>
      <w:r w:rsidRPr="003B313A">
        <w:rPr>
          <w:rFonts w:ascii="Verdana" w:hAnsi="Verdana"/>
          <w:sz w:val="22"/>
          <w:szCs w:val="22"/>
        </w:rPr>
        <w:t xml:space="preserve"> </w:t>
      </w:r>
      <w:r w:rsidR="000F2163">
        <w:rPr>
          <w:rFonts w:ascii="Verdana" w:hAnsi="Verdana"/>
          <w:sz w:val="22"/>
          <w:szCs w:val="22"/>
        </w:rPr>
        <w:t xml:space="preserve">calcolata in base alla </w:t>
      </w:r>
      <w:r w:rsidR="000F2163" w:rsidRPr="00DD0FA0">
        <w:rPr>
          <w:rFonts w:ascii="Verdana" w:hAnsi="Verdana"/>
          <w:b/>
          <w:sz w:val="22"/>
          <w:szCs w:val="22"/>
        </w:rPr>
        <w:t>dimensione dell’impresa</w:t>
      </w:r>
      <w:r w:rsidR="00137F0D">
        <w:rPr>
          <w:rFonts w:ascii="Verdana" w:hAnsi="Verdana"/>
          <w:sz w:val="22"/>
          <w:szCs w:val="22"/>
        </w:rPr>
        <w:t>,</w:t>
      </w:r>
      <w:r w:rsidR="000F2163">
        <w:rPr>
          <w:rFonts w:ascii="Verdana" w:hAnsi="Verdana"/>
          <w:sz w:val="22"/>
          <w:szCs w:val="22"/>
        </w:rPr>
        <w:t xml:space="preserve"> </w:t>
      </w:r>
      <w:r w:rsidRPr="003B313A">
        <w:rPr>
          <w:rFonts w:ascii="Verdana" w:hAnsi="Verdana"/>
          <w:sz w:val="22"/>
          <w:szCs w:val="22"/>
        </w:rPr>
        <w:t xml:space="preserve">risulta lievemente positiva per le </w:t>
      </w:r>
      <w:r w:rsidR="00137F0D">
        <w:rPr>
          <w:rFonts w:ascii="Verdana" w:hAnsi="Verdana"/>
          <w:sz w:val="22"/>
          <w:szCs w:val="22"/>
        </w:rPr>
        <w:t>grandi (oltre 50 addetti) e le medie imprese (tra</w:t>
      </w:r>
      <w:r w:rsidR="00CA7D00">
        <w:rPr>
          <w:rFonts w:ascii="Verdana" w:hAnsi="Verdana"/>
          <w:sz w:val="22"/>
          <w:szCs w:val="22"/>
        </w:rPr>
        <w:t xml:space="preserve"> </w:t>
      </w:r>
      <w:r w:rsidR="00137F0D">
        <w:rPr>
          <w:rFonts w:ascii="Verdana" w:hAnsi="Verdana"/>
          <w:sz w:val="22"/>
          <w:szCs w:val="22"/>
        </w:rPr>
        <w:t>11 e 50), con valori pari rispettivamente a +1,5% e +0,4%</w:t>
      </w:r>
      <w:r w:rsidRPr="003B313A">
        <w:rPr>
          <w:rFonts w:ascii="Verdana" w:hAnsi="Verdana"/>
          <w:sz w:val="22"/>
          <w:szCs w:val="22"/>
        </w:rPr>
        <w:t xml:space="preserve">, mentre </w:t>
      </w:r>
      <w:r w:rsidR="008F7D73">
        <w:rPr>
          <w:rFonts w:ascii="Verdana" w:hAnsi="Verdana"/>
          <w:sz w:val="22"/>
          <w:szCs w:val="22"/>
        </w:rPr>
        <w:t>quelle</w:t>
      </w:r>
      <w:r w:rsidRPr="003B313A">
        <w:rPr>
          <w:rFonts w:ascii="Verdana" w:hAnsi="Verdana"/>
          <w:sz w:val="22"/>
          <w:szCs w:val="22"/>
        </w:rPr>
        <w:t xml:space="preserve"> piccole </w:t>
      </w:r>
      <w:r w:rsidR="00137F0D">
        <w:rPr>
          <w:rFonts w:ascii="Verdana" w:hAnsi="Verdana"/>
          <w:sz w:val="22"/>
          <w:szCs w:val="22"/>
        </w:rPr>
        <w:t xml:space="preserve">(fino a 10 addetti) </w:t>
      </w:r>
      <w:r w:rsidRPr="003B313A">
        <w:rPr>
          <w:rFonts w:ascii="Verdana" w:hAnsi="Verdana"/>
          <w:sz w:val="22"/>
          <w:szCs w:val="22"/>
        </w:rPr>
        <w:t xml:space="preserve">fanno registrare una decisa contrazione </w:t>
      </w:r>
      <w:r w:rsidR="008F7D73">
        <w:rPr>
          <w:rFonts w:ascii="Verdana" w:hAnsi="Verdana"/>
          <w:sz w:val="22"/>
          <w:szCs w:val="22"/>
        </w:rPr>
        <w:t xml:space="preserve">(-7,8%). </w:t>
      </w:r>
    </w:p>
    <w:p w:rsidR="00137F0D" w:rsidRDefault="00137F0D" w:rsidP="005808CB">
      <w:pPr>
        <w:ind w:left="1418"/>
        <w:rPr>
          <w:rFonts w:ascii="Verdana" w:hAnsi="Verdana"/>
          <w:sz w:val="22"/>
          <w:szCs w:val="22"/>
        </w:rPr>
      </w:pPr>
    </w:p>
    <w:p w:rsidR="008F7D73" w:rsidRDefault="003B313A" w:rsidP="005808CB">
      <w:pPr>
        <w:ind w:left="1418"/>
        <w:rPr>
          <w:rFonts w:ascii="Verdana" w:hAnsi="Verdana"/>
          <w:sz w:val="22"/>
          <w:szCs w:val="22"/>
        </w:rPr>
      </w:pPr>
      <w:r w:rsidRPr="003B313A">
        <w:rPr>
          <w:rFonts w:ascii="Verdana" w:hAnsi="Verdana"/>
          <w:sz w:val="22"/>
          <w:szCs w:val="22"/>
        </w:rPr>
        <w:lastRenderedPageBreak/>
        <w:t>L’andamento dell’</w:t>
      </w:r>
      <w:r w:rsidRPr="008F7D73">
        <w:rPr>
          <w:rFonts w:ascii="Verdana" w:hAnsi="Verdana"/>
          <w:b/>
          <w:sz w:val="22"/>
          <w:szCs w:val="22"/>
        </w:rPr>
        <w:t>occupazione</w:t>
      </w:r>
      <w:r w:rsidRPr="003B313A">
        <w:rPr>
          <w:rFonts w:ascii="Verdana" w:hAnsi="Verdana"/>
          <w:sz w:val="22"/>
          <w:szCs w:val="22"/>
        </w:rPr>
        <w:t xml:space="preserve"> mostra una variazione </w:t>
      </w:r>
      <w:r w:rsidR="000B7793">
        <w:rPr>
          <w:rFonts w:ascii="Verdana" w:hAnsi="Verdana"/>
          <w:sz w:val="22"/>
          <w:szCs w:val="22"/>
        </w:rPr>
        <w:t xml:space="preserve">leggermente </w:t>
      </w:r>
      <w:r w:rsidRPr="003B313A">
        <w:rPr>
          <w:rFonts w:ascii="Verdana" w:hAnsi="Verdana"/>
          <w:sz w:val="22"/>
          <w:szCs w:val="22"/>
        </w:rPr>
        <w:t>positiva (+0,9%). In particolare</w:t>
      </w:r>
      <w:r w:rsidR="008F7D73">
        <w:rPr>
          <w:rFonts w:ascii="Verdana" w:hAnsi="Verdana"/>
          <w:sz w:val="22"/>
          <w:szCs w:val="22"/>
        </w:rPr>
        <w:t>,</w:t>
      </w:r>
      <w:r w:rsidRPr="003B313A">
        <w:rPr>
          <w:rFonts w:ascii="Verdana" w:hAnsi="Verdana"/>
          <w:sz w:val="22"/>
          <w:szCs w:val="22"/>
        </w:rPr>
        <w:t xml:space="preserve"> si riscontrano aumenti significativi presso i comparti dei servizi alle imprese (+3,5%) e dei trasporti (+2,0%), mentre si contraggono leggermente le basi occupazionali del commercio al dettaglio (-1,2%)</w:t>
      </w:r>
      <w:r w:rsidR="008F7D73">
        <w:rPr>
          <w:rFonts w:ascii="Verdana" w:hAnsi="Verdana"/>
          <w:sz w:val="22"/>
          <w:szCs w:val="22"/>
        </w:rPr>
        <w:t xml:space="preserve"> e del settore edile (-0,5%).</w:t>
      </w:r>
    </w:p>
    <w:p w:rsidR="00DD0FA0" w:rsidRDefault="00DD0FA0" w:rsidP="005808CB">
      <w:pPr>
        <w:ind w:left="1418"/>
        <w:rPr>
          <w:rFonts w:ascii="Verdana" w:hAnsi="Verdana"/>
          <w:sz w:val="22"/>
          <w:szCs w:val="22"/>
        </w:rPr>
      </w:pPr>
    </w:p>
    <w:p w:rsidR="008F7D73" w:rsidRDefault="00DD0FA0" w:rsidP="005808CB">
      <w:pPr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quanto riguarda gli </w:t>
      </w:r>
      <w:r w:rsidRPr="00DD0FA0">
        <w:rPr>
          <w:rFonts w:ascii="Verdana" w:hAnsi="Verdana"/>
          <w:b/>
          <w:sz w:val="22"/>
          <w:szCs w:val="22"/>
        </w:rPr>
        <w:t>ordinativi</w:t>
      </w:r>
      <w:r>
        <w:rPr>
          <w:rFonts w:ascii="Verdana" w:hAnsi="Verdana"/>
          <w:sz w:val="22"/>
          <w:szCs w:val="22"/>
        </w:rPr>
        <w:t>, a</w:t>
      </w:r>
      <w:r w:rsidRPr="003B313A">
        <w:rPr>
          <w:rFonts w:ascii="Verdana" w:hAnsi="Verdana"/>
          <w:sz w:val="22"/>
          <w:szCs w:val="22"/>
        </w:rPr>
        <w:t>nche in questo secondo trimestre</w:t>
      </w:r>
      <w:r>
        <w:rPr>
          <w:rFonts w:ascii="Verdana" w:hAnsi="Verdana"/>
          <w:sz w:val="22"/>
          <w:szCs w:val="22"/>
        </w:rPr>
        <w:t xml:space="preserve"> si registra</w:t>
      </w:r>
      <w:r w:rsidR="003B313A" w:rsidRPr="003B313A">
        <w:rPr>
          <w:rFonts w:ascii="Verdana" w:hAnsi="Verdana"/>
          <w:sz w:val="22"/>
          <w:szCs w:val="22"/>
        </w:rPr>
        <w:t xml:space="preserve"> una variazione negativa (-11,4%), determinata prevalentemente dalle contrazioni rilevate presso i comparti manifatturiero (-21,0%) </w:t>
      </w:r>
      <w:r w:rsidR="008F7D73">
        <w:rPr>
          <w:rFonts w:ascii="Verdana" w:hAnsi="Verdana"/>
          <w:sz w:val="22"/>
          <w:szCs w:val="22"/>
        </w:rPr>
        <w:t xml:space="preserve">e delle costruzioni (-11,2%). </w:t>
      </w:r>
    </w:p>
    <w:p w:rsidR="00DD0FA0" w:rsidRDefault="00DD0FA0" w:rsidP="005808CB">
      <w:pPr>
        <w:ind w:left="1418"/>
        <w:rPr>
          <w:rFonts w:ascii="Verdana" w:hAnsi="Verdana"/>
          <w:sz w:val="22"/>
          <w:szCs w:val="22"/>
        </w:rPr>
      </w:pPr>
    </w:p>
    <w:p w:rsidR="006F5C69" w:rsidRPr="003B313A" w:rsidRDefault="003B313A" w:rsidP="005808CB">
      <w:pPr>
        <w:ind w:left="1418"/>
        <w:rPr>
          <w:rFonts w:ascii="Verdana" w:hAnsi="Verdana"/>
          <w:sz w:val="22"/>
          <w:szCs w:val="22"/>
        </w:rPr>
      </w:pPr>
      <w:r w:rsidRPr="003B313A">
        <w:rPr>
          <w:rFonts w:ascii="Verdana" w:hAnsi="Verdana"/>
          <w:sz w:val="22"/>
          <w:szCs w:val="22"/>
        </w:rPr>
        <w:t xml:space="preserve">I </w:t>
      </w:r>
      <w:r w:rsidRPr="008F7D73">
        <w:rPr>
          <w:rFonts w:ascii="Verdana" w:hAnsi="Verdana"/>
          <w:b/>
          <w:sz w:val="22"/>
          <w:szCs w:val="22"/>
        </w:rPr>
        <w:t>giudizi degli imprenditori</w:t>
      </w:r>
      <w:r w:rsidRPr="003B313A">
        <w:rPr>
          <w:rFonts w:ascii="Verdana" w:hAnsi="Verdana"/>
          <w:sz w:val="22"/>
          <w:szCs w:val="22"/>
        </w:rPr>
        <w:t xml:space="preserve"> si mantengono stabili rispetto al precedente trimestre, con la maggior parte degli intervistati soddisfatti della redditività attuale della propria azienda. Leggermente più orientate alla cautela le valutazioni sui prossimi mesi.</w:t>
      </w:r>
    </w:p>
    <w:p w:rsidR="003B313A" w:rsidRPr="003B313A" w:rsidRDefault="003B313A" w:rsidP="005808CB">
      <w:pPr>
        <w:ind w:left="1418"/>
        <w:rPr>
          <w:rFonts w:ascii="Verdana" w:hAnsi="Verdana"/>
          <w:sz w:val="22"/>
          <w:szCs w:val="22"/>
        </w:rPr>
      </w:pPr>
    </w:p>
    <w:p w:rsidR="003B313A" w:rsidRDefault="007221C6" w:rsidP="005808CB">
      <w:pPr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“Nel complesso – commenta </w:t>
      </w:r>
      <w:r w:rsidRPr="007221C6">
        <w:rPr>
          <w:rFonts w:ascii="Verdana" w:hAnsi="Verdana"/>
          <w:b/>
          <w:sz w:val="22"/>
          <w:szCs w:val="22"/>
        </w:rPr>
        <w:t xml:space="preserve">Andrea De </w:t>
      </w:r>
      <w:proofErr w:type="spellStart"/>
      <w:r w:rsidRPr="007221C6">
        <w:rPr>
          <w:rFonts w:ascii="Verdana" w:hAnsi="Verdana"/>
          <w:b/>
          <w:sz w:val="22"/>
          <w:szCs w:val="22"/>
        </w:rPr>
        <w:t>Zordo</w:t>
      </w:r>
      <w:proofErr w:type="spellEnd"/>
      <w:r>
        <w:rPr>
          <w:rFonts w:ascii="Verdana" w:hAnsi="Verdana"/>
          <w:sz w:val="22"/>
          <w:szCs w:val="22"/>
        </w:rPr>
        <w:t>, Presidente della Camera di Commercio di Trento – il</w:t>
      </w:r>
      <w:r w:rsidRPr="007221C6">
        <w:rPr>
          <w:rFonts w:ascii="Verdana" w:hAnsi="Verdana"/>
          <w:sz w:val="22"/>
          <w:szCs w:val="22"/>
        </w:rPr>
        <w:t xml:space="preserve"> quadro economico </w:t>
      </w:r>
      <w:r w:rsidR="00E50B18">
        <w:rPr>
          <w:rFonts w:ascii="Verdana" w:hAnsi="Verdana"/>
          <w:sz w:val="22"/>
          <w:szCs w:val="22"/>
        </w:rPr>
        <w:t>trentino riflette</w:t>
      </w:r>
      <w:r w:rsidRPr="007221C6">
        <w:rPr>
          <w:rFonts w:ascii="Verdana" w:hAnsi="Verdana"/>
          <w:sz w:val="22"/>
          <w:szCs w:val="22"/>
        </w:rPr>
        <w:t xml:space="preserve"> una sostanziale</w:t>
      </w:r>
      <w:r>
        <w:rPr>
          <w:rFonts w:ascii="Verdana" w:hAnsi="Verdana"/>
          <w:sz w:val="22"/>
          <w:szCs w:val="22"/>
        </w:rPr>
        <w:t xml:space="preserve"> stagnazione. </w:t>
      </w:r>
      <w:r w:rsidRPr="007221C6">
        <w:rPr>
          <w:rFonts w:ascii="Verdana" w:hAnsi="Verdana"/>
          <w:sz w:val="22"/>
          <w:szCs w:val="22"/>
        </w:rPr>
        <w:t>Le prospettive per i prossimi mesi sono orientate alla stabilità, a condizione che non si verifichino</w:t>
      </w:r>
      <w:r>
        <w:rPr>
          <w:rFonts w:ascii="Verdana" w:hAnsi="Verdana"/>
          <w:sz w:val="22"/>
          <w:szCs w:val="22"/>
        </w:rPr>
        <w:t xml:space="preserve"> </w:t>
      </w:r>
      <w:r w:rsidRPr="007221C6">
        <w:rPr>
          <w:rFonts w:ascii="Verdana" w:hAnsi="Verdana"/>
          <w:sz w:val="22"/>
          <w:szCs w:val="22"/>
        </w:rPr>
        <w:t>scenari peggiorativi inattesi nel contesto internazionale. I settori più aperti</w:t>
      </w:r>
      <w:r>
        <w:rPr>
          <w:rFonts w:ascii="Verdana" w:hAnsi="Verdana"/>
          <w:sz w:val="22"/>
          <w:szCs w:val="22"/>
        </w:rPr>
        <w:t xml:space="preserve"> </w:t>
      </w:r>
      <w:r w:rsidRPr="007221C6">
        <w:rPr>
          <w:rFonts w:ascii="Verdana" w:hAnsi="Verdana"/>
          <w:sz w:val="22"/>
          <w:szCs w:val="22"/>
        </w:rPr>
        <w:t>al commercio estero</w:t>
      </w:r>
      <w:r w:rsidR="008C54FC">
        <w:rPr>
          <w:rFonts w:ascii="Verdana" w:hAnsi="Verdana"/>
          <w:sz w:val="22"/>
          <w:szCs w:val="22"/>
        </w:rPr>
        <w:t xml:space="preserve"> </w:t>
      </w:r>
      <w:r w:rsidRPr="007221C6">
        <w:rPr>
          <w:rFonts w:ascii="Verdana" w:hAnsi="Verdana"/>
          <w:sz w:val="22"/>
          <w:szCs w:val="22"/>
        </w:rPr>
        <w:t>dovranno affrontare la persistente debolezza</w:t>
      </w:r>
      <w:r>
        <w:rPr>
          <w:rFonts w:ascii="Verdana" w:hAnsi="Verdana"/>
          <w:sz w:val="22"/>
          <w:szCs w:val="22"/>
        </w:rPr>
        <w:t xml:space="preserve"> </w:t>
      </w:r>
      <w:r w:rsidRPr="007221C6">
        <w:rPr>
          <w:rFonts w:ascii="Verdana" w:hAnsi="Verdana"/>
          <w:sz w:val="22"/>
          <w:szCs w:val="22"/>
        </w:rPr>
        <w:t xml:space="preserve">dell’economia tedesca, </w:t>
      </w:r>
      <w:r w:rsidR="00C95462">
        <w:rPr>
          <w:rFonts w:ascii="Verdana" w:hAnsi="Verdana"/>
          <w:sz w:val="22"/>
          <w:szCs w:val="22"/>
        </w:rPr>
        <w:t xml:space="preserve">nostro </w:t>
      </w:r>
      <w:r w:rsidRPr="007221C6">
        <w:rPr>
          <w:rFonts w:ascii="Verdana" w:hAnsi="Verdana"/>
          <w:sz w:val="22"/>
          <w:szCs w:val="22"/>
        </w:rPr>
        <w:t xml:space="preserve">principale </w:t>
      </w:r>
      <w:r w:rsidRPr="007221C6">
        <w:rPr>
          <w:rFonts w:ascii="Verdana" w:hAnsi="Verdana"/>
          <w:i/>
          <w:sz w:val="22"/>
          <w:szCs w:val="22"/>
        </w:rPr>
        <w:t>partner</w:t>
      </w:r>
      <w:r w:rsidRPr="007221C6">
        <w:rPr>
          <w:rFonts w:ascii="Verdana" w:hAnsi="Verdana"/>
          <w:sz w:val="22"/>
          <w:szCs w:val="22"/>
        </w:rPr>
        <w:t xml:space="preserve"> commerciale, mentre non si</w:t>
      </w:r>
      <w:r>
        <w:rPr>
          <w:rFonts w:ascii="Verdana" w:hAnsi="Verdana"/>
          <w:sz w:val="22"/>
          <w:szCs w:val="22"/>
        </w:rPr>
        <w:t xml:space="preserve"> </w:t>
      </w:r>
      <w:r w:rsidRPr="007221C6">
        <w:rPr>
          <w:rFonts w:ascii="Verdana" w:hAnsi="Verdana"/>
          <w:sz w:val="22"/>
          <w:szCs w:val="22"/>
        </w:rPr>
        <w:t xml:space="preserve">attendono particolari cambiamenti </w:t>
      </w:r>
      <w:r w:rsidR="00E50B18">
        <w:rPr>
          <w:rFonts w:ascii="Verdana" w:hAnsi="Verdana"/>
          <w:sz w:val="22"/>
          <w:szCs w:val="22"/>
        </w:rPr>
        <w:t>n</w:t>
      </w:r>
      <w:r w:rsidRPr="007221C6">
        <w:rPr>
          <w:rFonts w:ascii="Verdana" w:hAnsi="Verdana"/>
          <w:sz w:val="22"/>
          <w:szCs w:val="22"/>
        </w:rPr>
        <w:t xml:space="preserve">el comparto </w:t>
      </w:r>
      <w:r w:rsidR="00E50B18">
        <w:rPr>
          <w:rFonts w:ascii="Verdana" w:hAnsi="Verdana"/>
          <w:sz w:val="22"/>
          <w:szCs w:val="22"/>
        </w:rPr>
        <w:t>edile</w:t>
      </w:r>
      <w:r>
        <w:rPr>
          <w:rFonts w:ascii="Verdana" w:hAnsi="Verdana"/>
          <w:sz w:val="22"/>
          <w:szCs w:val="22"/>
        </w:rPr>
        <w:t xml:space="preserve">, per il quale si prevede </w:t>
      </w:r>
      <w:r w:rsidR="00E50B18">
        <w:rPr>
          <w:rFonts w:ascii="Verdana" w:hAnsi="Verdana"/>
          <w:sz w:val="22"/>
          <w:szCs w:val="22"/>
        </w:rPr>
        <w:t>il prolungarsi</w:t>
      </w:r>
      <w:r w:rsidRPr="007221C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di</w:t>
      </w:r>
      <w:r w:rsidRPr="007221C6">
        <w:rPr>
          <w:rFonts w:ascii="Verdana" w:hAnsi="Verdana"/>
          <w:sz w:val="22"/>
          <w:szCs w:val="22"/>
        </w:rPr>
        <w:t xml:space="preserve"> una dinamica negativa </w:t>
      </w:r>
      <w:r>
        <w:rPr>
          <w:rFonts w:ascii="Verdana" w:hAnsi="Verdana"/>
          <w:sz w:val="22"/>
          <w:szCs w:val="22"/>
        </w:rPr>
        <w:t>anche nei prossimi mesi”</w:t>
      </w:r>
      <w:r w:rsidRPr="007221C6">
        <w:rPr>
          <w:rFonts w:ascii="Verdana" w:hAnsi="Verdana"/>
          <w:sz w:val="22"/>
          <w:szCs w:val="22"/>
        </w:rPr>
        <w:t>.</w:t>
      </w:r>
    </w:p>
    <w:p w:rsidR="00A73EA2" w:rsidRDefault="00A73EA2" w:rsidP="005808CB">
      <w:pPr>
        <w:ind w:left="1418"/>
        <w:rPr>
          <w:rFonts w:ascii="Verdana" w:hAnsi="Verdana"/>
          <w:sz w:val="22"/>
          <w:szCs w:val="22"/>
        </w:rPr>
      </w:pPr>
    </w:p>
    <w:p w:rsidR="00AE580E" w:rsidRDefault="0086649B" w:rsidP="005808CB">
      <w:pPr>
        <w:ind w:left="1418"/>
        <w:rPr>
          <w:rFonts w:ascii="Verdana" w:hAnsi="Verdana"/>
          <w:sz w:val="22"/>
          <w:szCs w:val="22"/>
        </w:rPr>
      </w:pPr>
      <w:r w:rsidRPr="0086649B">
        <w:rPr>
          <w:rFonts w:ascii="Verdana" w:hAnsi="Verdana"/>
          <w:b/>
          <w:sz w:val="22"/>
          <w:szCs w:val="22"/>
        </w:rPr>
        <w:t xml:space="preserve">Michele </w:t>
      </w:r>
      <w:proofErr w:type="spellStart"/>
      <w:r w:rsidRPr="0086649B">
        <w:rPr>
          <w:rFonts w:ascii="Verdana" w:hAnsi="Verdana"/>
          <w:b/>
          <w:sz w:val="22"/>
          <w:szCs w:val="22"/>
        </w:rPr>
        <w:t>Andreaus</w:t>
      </w:r>
      <w:proofErr w:type="spellEnd"/>
      <w:r>
        <w:rPr>
          <w:rFonts w:ascii="Verdana" w:hAnsi="Verdana"/>
          <w:sz w:val="22"/>
          <w:szCs w:val="22"/>
        </w:rPr>
        <w:t xml:space="preserve">, Professore ordinario presso il Dipartimento di economia e management dell’Università di Trento, </w:t>
      </w:r>
      <w:r w:rsidRPr="0086649B">
        <w:rPr>
          <w:rFonts w:ascii="Verdana" w:hAnsi="Verdana"/>
          <w:sz w:val="22"/>
          <w:szCs w:val="22"/>
        </w:rPr>
        <w:t>si è soffermato su alcune criticità locali e internazionali,</w:t>
      </w:r>
      <w:r>
        <w:rPr>
          <w:rFonts w:ascii="Verdana" w:hAnsi="Verdana"/>
          <w:sz w:val="22"/>
          <w:szCs w:val="22"/>
        </w:rPr>
        <w:t xml:space="preserve"> </w:t>
      </w:r>
      <w:r w:rsidRPr="0086649B">
        <w:rPr>
          <w:rFonts w:ascii="Verdana" w:hAnsi="Verdana"/>
          <w:sz w:val="22"/>
          <w:szCs w:val="22"/>
        </w:rPr>
        <w:t>che stanno influenzando, e lo faranno sempre più, l’andamento</w:t>
      </w:r>
      <w:r>
        <w:rPr>
          <w:rFonts w:ascii="Verdana" w:hAnsi="Verdana"/>
          <w:sz w:val="22"/>
          <w:szCs w:val="22"/>
        </w:rPr>
        <w:t xml:space="preserve"> </w:t>
      </w:r>
      <w:r w:rsidRPr="0086649B">
        <w:rPr>
          <w:rFonts w:ascii="Verdana" w:hAnsi="Verdana"/>
          <w:sz w:val="22"/>
          <w:szCs w:val="22"/>
        </w:rPr>
        <w:t xml:space="preserve">dell’economia trentina. </w:t>
      </w:r>
      <w:r>
        <w:rPr>
          <w:rFonts w:ascii="Verdana" w:hAnsi="Verdana"/>
          <w:sz w:val="22"/>
          <w:szCs w:val="22"/>
        </w:rPr>
        <w:t>“Concordo con</w:t>
      </w:r>
      <w:r w:rsidRPr="0086649B">
        <w:rPr>
          <w:rFonts w:ascii="Verdana" w:hAnsi="Verdana"/>
          <w:sz w:val="22"/>
          <w:szCs w:val="22"/>
        </w:rPr>
        <w:t xml:space="preserve"> la sintesi del</w:t>
      </w:r>
      <w:r>
        <w:rPr>
          <w:rFonts w:ascii="Verdana" w:hAnsi="Verdana"/>
          <w:sz w:val="22"/>
          <w:szCs w:val="22"/>
        </w:rPr>
        <w:t xml:space="preserve"> </w:t>
      </w:r>
      <w:r w:rsidRPr="0086649B">
        <w:rPr>
          <w:rFonts w:ascii="Verdana" w:hAnsi="Verdana"/>
          <w:sz w:val="22"/>
          <w:szCs w:val="22"/>
        </w:rPr>
        <w:t xml:space="preserve">presidente De </w:t>
      </w:r>
      <w:proofErr w:type="spellStart"/>
      <w:r w:rsidRPr="0086649B">
        <w:rPr>
          <w:rFonts w:ascii="Verdana" w:hAnsi="Verdana"/>
          <w:sz w:val="22"/>
          <w:szCs w:val="22"/>
        </w:rPr>
        <w:t>Zordo</w:t>
      </w:r>
      <w:proofErr w:type="spellEnd"/>
      <w:r w:rsidRPr="0086649B">
        <w:rPr>
          <w:rFonts w:ascii="Verdana" w:hAnsi="Verdana"/>
          <w:sz w:val="22"/>
          <w:szCs w:val="22"/>
        </w:rPr>
        <w:t>, che a livello economico c’è malessere, ma</w:t>
      </w:r>
      <w:r>
        <w:rPr>
          <w:rFonts w:ascii="Verdana" w:hAnsi="Verdana"/>
          <w:sz w:val="22"/>
          <w:szCs w:val="22"/>
        </w:rPr>
        <w:t xml:space="preserve"> </w:t>
      </w:r>
      <w:r w:rsidRPr="0086649B">
        <w:rPr>
          <w:rFonts w:ascii="Verdana" w:hAnsi="Verdana"/>
          <w:sz w:val="22"/>
          <w:szCs w:val="22"/>
        </w:rPr>
        <w:t>non ancora crisi. I punti di forza della nostra economia dovranno</w:t>
      </w:r>
      <w:r>
        <w:rPr>
          <w:rFonts w:ascii="Verdana" w:hAnsi="Verdana"/>
          <w:sz w:val="22"/>
          <w:szCs w:val="22"/>
        </w:rPr>
        <w:t xml:space="preserve"> </w:t>
      </w:r>
      <w:r w:rsidRPr="0086649B">
        <w:rPr>
          <w:rFonts w:ascii="Verdana" w:hAnsi="Verdana"/>
          <w:sz w:val="22"/>
          <w:szCs w:val="22"/>
        </w:rPr>
        <w:t>rappresentare la leva per riso</w:t>
      </w:r>
      <w:r w:rsidR="00181061">
        <w:rPr>
          <w:rFonts w:ascii="Verdana" w:hAnsi="Verdana"/>
          <w:sz w:val="22"/>
          <w:szCs w:val="22"/>
        </w:rPr>
        <w:t>lvere le criticità, che ci sono</w:t>
      </w:r>
      <w:r w:rsidRPr="0086649B">
        <w:rPr>
          <w:rFonts w:ascii="Verdana" w:hAnsi="Verdana"/>
          <w:sz w:val="22"/>
          <w:szCs w:val="22"/>
        </w:rPr>
        <w:t xml:space="preserve"> e che anche</w:t>
      </w:r>
      <w:r>
        <w:rPr>
          <w:rFonts w:ascii="Verdana" w:hAnsi="Verdana"/>
          <w:sz w:val="22"/>
          <w:szCs w:val="22"/>
        </w:rPr>
        <w:t xml:space="preserve"> </w:t>
      </w:r>
      <w:r w:rsidRPr="0086649B">
        <w:rPr>
          <w:rFonts w:ascii="Verdana" w:hAnsi="Verdana"/>
          <w:sz w:val="22"/>
          <w:szCs w:val="22"/>
        </w:rPr>
        <w:t>quest</w:t>
      </w:r>
      <w:r>
        <w:rPr>
          <w:rFonts w:ascii="Verdana" w:hAnsi="Verdana"/>
          <w:sz w:val="22"/>
          <w:szCs w:val="22"/>
        </w:rPr>
        <w:t>a</w:t>
      </w:r>
      <w:r w:rsidRPr="0086649B">
        <w:rPr>
          <w:rFonts w:ascii="Verdana" w:hAnsi="Verdana"/>
          <w:sz w:val="22"/>
          <w:szCs w:val="22"/>
        </w:rPr>
        <w:t xml:space="preserve"> analisi trimestrale bene evidenzia. Per quanto </w:t>
      </w:r>
      <w:r>
        <w:rPr>
          <w:rFonts w:ascii="Verdana" w:hAnsi="Verdana"/>
          <w:sz w:val="22"/>
          <w:szCs w:val="22"/>
        </w:rPr>
        <w:t>il nostro sia</w:t>
      </w:r>
      <w:r w:rsidRPr="0086649B">
        <w:rPr>
          <w:rFonts w:ascii="Verdana" w:hAnsi="Verdana"/>
          <w:sz w:val="22"/>
          <w:szCs w:val="22"/>
        </w:rPr>
        <w:t xml:space="preserve"> un</w:t>
      </w:r>
      <w:r>
        <w:rPr>
          <w:rFonts w:ascii="Verdana" w:hAnsi="Verdana"/>
          <w:sz w:val="22"/>
          <w:szCs w:val="22"/>
        </w:rPr>
        <w:t xml:space="preserve"> </w:t>
      </w:r>
      <w:r w:rsidR="00992612">
        <w:rPr>
          <w:rFonts w:ascii="Verdana" w:hAnsi="Verdana"/>
          <w:sz w:val="22"/>
          <w:szCs w:val="22"/>
        </w:rPr>
        <w:t>territorio autonomo, l’</w:t>
      </w:r>
      <w:r w:rsidRPr="0086649B">
        <w:rPr>
          <w:rFonts w:ascii="Verdana" w:hAnsi="Verdana"/>
          <w:sz w:val="22"/>
          <w:szCs w:val="22"/>
        </w:rPr>
        <w:t xml:space="preserve">economia </w:t>
      </w:r>
      <w:r w:rsidR="00992612">
        <w:rPr>
          <w:rFonts w:ascii="Verdana" w:hAnsi="Verdana"/>
          <w:sz w:val="22"/>
          <w:szCs w:val="22"/>
        </w:rPr>
        <w:t xml:space="preserve">del Trentino </w:t>
      </w:r>
      <w:r w:rsidRPr="0086649B">
        <w:rPr>
          <w:rFonts w:ascii="Verdana" w:hAnsi="Verdana"/>
          <w:sz w:val="22"/>
          <w:szCs w:val="22"/>
        </w:rPr>
        <w:t>è strettamente connessa con gli</w:t>
      </w:r>
      <w:r>
        <w:rPr>
          <w:rFonts w:ascii="Verdana" w:hAnsi="Verdana"/>
          <w:sz w:val="22"/>
          <w:szCs w:val="22"/>
        </w:rPr>
        <w:t xml:space="preserve"> </w:t>
      </w:r>
      <w:r w:rsidRPr="0086649B">
        <w:rPr>
          <w:rFonts w:ascii="Verdana" w:hAnsi="Verdana"/>
          <w:sz w:val="22"/>
          <w:szCs w:val="22"/>
        </w:rPr>
        <w:t>scenari internazionali e mondiali</w:t>
      </w:r>
      <w:r>
        <w:rPr>
          <w:rFonts w:ascii="Verdana" w:hAnsi="Verdana"/>
          <w:sz w:val="22"/>
          <w:szCs w:val="22"/>
        </w:rPr>
        <w:t>”</w:t>
      </w:r>
      <w:r w:rsidRPr="0086649B">
        <w:rPr>
          <w:rFonts w:ascii="Verdana" w:hAnsi="Verdana"/>
          <w:sz w:val="22"/>
          <w:szCs w:val="22"/>
        </w:rPr>
        <w:t>.</w:t>
      </w:r>
    </w:p>
    <w:p w:rsidR="0086649B" w:rsidRDefault="0086649B" w:rsidP="005808CB">
      <w:pPr>
        <w:ind w:left="1418"/>
        <w:rPr>
          <w:rFonts w:ascii="Verdana" w:hAnsi="Verdana"/>
          <w:sz w:val="22"/>
          <w:szCs w:val="22"/>
        </w:rPr>
      </w:pPr>
    </w:p>
    <w:p w:rsidR="00AE580E" w:rsidRPr="00AE580E" w:rsidRDefault="00AE580E" w:rsidP="005808CB">
      <w:pPr>
        <w:ind w:left="1418"/>
        <w:rPr>
          <w:rFonts w:ascii="Verdana" w:hAnsi="Verdana"/>
          <w:bCs/>
          <w:sz w:val="22"/>
          <w:szCs w:val="22"/>
        </w:rPr>
      </w:pPr>
      <w:r w:rsidRPr="00AE580E">
        <w:rPr>
          <w:rFonts w:ascii="Verdana" w:hAnsi="Verdana"/>
          <w:bCs/>
          <w:sz w:val="22"/>
          <w:szCs w:val="22"/>
        </w:rPr>
        <w:t>La pubblicazione integrale “La congiuntura in provincia di Trento – 2° trimestre 202</w:t>
      </w:r>
      <w:r>
        <w:rPr>
          <w:rFonts w:ascii="Verdana" w:hAnsi="Verdana"/>
          <w:bCs/>
          <w:sz w:val="22"/>
          <w:szCs w:val="22"/>
        </w:rPr>
        <w:t>4</w:t>
      </w:r>
      <w:r w:rsidRPr="00AE580E">
        <w:rPr>
          <w:rFonts w:ascii="Verdana" w:hAnsi="Verdana"/>
          <w:bCs/>
          <w:sz w:val="22"/>
          <w:szCs w:val="22"/>
        </w:rPr>
        <w:t xml:space="preserve">” e le </w:t>
      </w:r>
      <w:bookmarkStart w:id="0" w:name="_GoBack"/>
      <w:bookmarkEnd w:id="0"/>
      <w:r w:rsidRPr="00AE580E">
        <w:rPr>
          <w:rFonts w:ascii="Verdana" w:hAnsi="Verdana"/>
          <w:i/>
          <w:sz w:val="22"/>
          <w:szCs w:val="22"/>
        </w:rPr>
        <w:t xml:space="preserve">slide </w:t>
      </w:r>
      <w:r w:rsidRPr="00AE580E">
        <w:rPr>
          <w:rFonts w:ascii="Verdana" w:hAnsi="Verdana"/>
          <w:bCs/>
          <w:sz w:val="22"/>
          <w:szCs w:val="22"/>
        </w:rPr>
        <w:t>di presentazione sono disponibili sul sito della Camera di Commercio di Trento.</w:t>
      </w:r>
    </w:p>
    <w:p w:rsidR="00AE580E" w:rsidRPr="003B313A" w:rsidRDefault="00AE580E" w:rsidP="005808CB">
      <w:pPr>
        <w:ind w:left="1418"/>
        <w:rPr>
          <w:rFonts w:ascii="Verdana" w:hAnsi="Verdana"/>
          <w:sz w:val="22"/>
          <w:szCs w:val="22"/>
        </w:rPr>
      </w:pPr>
    </w:p>
    <w:p w:rsidR="003B313A" w:rsidRDefault="003B313A" w:rsidP="005808CB">
      <w:pPr>
        <w:ind w:left="1418"/>
        <w:rPr>
          <w:rFonts w:ascii="Verdana" w:hAnsi="Verdana"/>
          <w:sz w:val="22"/>
          <w:szCs w:val="22"/>
        </w:rPr>
      </w:pPr>
    </w:p>
    <w:p w:rsidR="007221C6" w:rsidRPr="003B313A" w:rsidRDefault="007221C6" w:rsidP="005808CB">
      <w:pPr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Trento, 5 settembre 2024</w:t>
      </w:r>
    </w:p>
    <w:sectPr w:rsidR="007221C6" w:rsidRPr="003B313A" w:rsidSect="00AE580E">
      <w:headerReference w:type="first" r:id="rId7"/>
      <w:footerReference w:type="first" r:id="rId8"/>
      <w:type w:val="continuous"/>
      <w:pgSz w:w="11900" w:h="16840"/>
      <w:pgMar w:top="2552" w:right="1695" w:bottom="1985" w:left="567" w:header="561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2C" w:rsidRDefault="00A0562C" w:rsidP="008E3BA9">
      <w:r>
        <w:separator/>
      </w:r>
    </w:p>
  </w:endnote>
  <w:endnote w:type="continuationSeparator" w:id="0">
    <w:p w:rsidR="00A0562C" w:rsidRDefault="00A0562C" w:rsidP="008E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2C" w:rsidRPr="004862EE" w:rsidRDefault="00A0562C" w:rsidP="005808CB">
    <w:pPr>
      <w:pStyle w:val="Pidipagina"/>
      <w:ind w:left="1418"/>
      <w:rPr>
        <w:rFonts w:ascii="Amazing Grotesk" w:eastAsia="Times New Roman" w:hAnsi="Amazing Grotesk" w:cs="Times New Roman"/>
        <w:color w:val="9D1914"/>
        <w:sz w:val="14"/>
        <w:szCs w:val="14"/>
      </w:rPr>
    </w:pPr>
    <w:r w:rsidRPr="004862EE">
      <w:rPr>
        <w:rFonts w:ascii="Amazing Grotesk" w:eastAsia="Times New Roman" w:hAnsi="Amazing Grotesk" w:cs="Times New Roman"/>
        <w:color w:val="9D1914"/>
        <w:sz w:val="14"/>
        <w:szCs w:val="14"/>
      </w:rPr>
      <w:t xml:space="preserve">via </w:t>
    </w:r>
    <w:proofErr w:type="spellStart"/>
    <w:r w:rsidRPr="004862EE">
      <w:rPr>
        <w:rFonts w:ascii="Amazing Grotesk" w:eastAsia="Times New Roman" w:hAnsi="Amazing Grotesk" w:cs="Times New Roman"/>
        <w:color w:val="9D1914"/>
        <w:sz w:val="14"/>
        <w:szCs w:val="14"/>
      </w:rPr>
      <w:t>Calepina</w:t>
    </w:r>
    <w:proofErr w:type="spellEnd"/>
    <w:r w:rsidRPr="004862EE">
      <w:rPr>
        <w:rFonts w:ascii="Amazing Grotesk" w:eastAsia="Times New Roman" w:hAnsi="Amazing Grotesk" w:cs="Times New Roman"/>
        <w:color w:val="9D1914"/>
        <w:sz w:val="14"/>
        <w:szCs w:val="14"/>
      </w:rPr>
      <w:t xml:space="preserve"> 13</w:t>
    </w:r>
    <w:r>
      <w:rPr>
        <w:rFonts w:ascii="Amazing Grotesk" w:eastAsia="Times New Roman" w:hAnsi="Amazing Grotesk" w:cs="Times New Roman"/>
        <w:color w:val="9D1914"/>
        <w:sz w:val="14"/>
        <w:szCs w:val="14"/>
      </w:rPr>
      <w:t xml:space="preserve"> - </w:t>
    </w:r>
    <w:r w:rsidRPr="004862EE">
      <w:rPr>
        <w:rFonts w:ascii="Amazing Grotesk" w:eastAsia="Times New Roman" w:hAnsi="Amazing Grotesk" w:cs="Times New Roman"/>
        <w:color w:val="9D1914"/>
        <w:sz w:val="14"/>
        <w:szCs w:val="14"/>
      </w:rPr>
      <w:t>38122 Trento</w:t>
    </w:r>
  </w:p>
  <w:p w:rsidR="00A0562C" w:rsidRPr="004862EE" w:rsidRDefault="00A0562C" w:rsidP="005808CB">
    <w:pPr>
      <w:pStyle w:val="Pidipagina"/>
      <w:tabs>
        <w:tab w:val="clear" w:pos="4819"/>
        <w:tab w:val="clear" w:pos="9638"/>
        <w:tab w:val="left" w:pos="3045"/>
      </w:tabs>
      <w:ind w:left="1418"/>
      <w:rPr>
        <w:rFonts w:ascii="Amazing Grotesk" w:eastAsia="Times New Roman" w:hAnsi="Amazing Grotesk" w:cs="Times New Roman"/>
        <w:color w:val="9D1914"/>
        <w:sz w:val="14"/>
        <w:szCs w:val="14"/>
      </w:rPr>
    </w:pPr>
    <w:r w:rsidRPr="004862EE">
      <w:rPr>
        <w:rFonts w:ascii="Amazing Grotesk" w:eastAsia="Times New Roman" w:hAnsi="Amazing Grotesk" w:cs="Times New Roman"/>
        <w:color w:val="9D1914"/>
        <w:sz w:val="14"/>
        <w:szCs w:val="14"/>
      </w:rPr>
      <w:t>tel. 0461 887269</w:t>
    </w:r>
    <w:r>
      <w:rPr>
        <w:rFonts w:ascii="Amazing Grotesk" w:eastAsia="Times New Roman" w:hAnsi="Amazing Grotesk" w:cs="Times New Roman"/>
        <w:color w:val="9D1914"/>
        <w:sz w:val="14"/>
        <w:szCs w:val="14"/>
      </w:rPr>
      <w:t xml:space="preserve"> - </w:t>
    </w:r>
    <w:r w:rsidRPr="004862EE">
      <w:rPr>
        <w:rFonts w:ascii="Amazing Grotesk" w:eastAsia="Times New Roman" w:hAnsi="Amazing Grotesk" w:cs="Times New Roman"/>
        <w:color w:val="9D1914"/>
        <w:sz w:val="14"/>
        <w:szCs w:val="14"/>
      </w:rPr>
      <w:t>fax 0461 986358</w:t>
    </w:r>
  </w:p>
  <w:p w:rsidR="00A0562C" w:rsidRPr="004862EE" w:rsidRDefault="00A0562C" w:rsidP="005808CB">
    <w:pPr>
      <w:pStyle w:val="Pidipagina"/>
      <w:ind w:left="1418"/>
      <w:rPr>
        <w:rFonts w:ascii="Amazing Grotesk" w:eastAsia="Times New Roman" w:hAnsi="Amazing Grotesk" w:cs="Times New Roman"/>
        <w:color w:val="9D1914"/>
        <w:sz w:val="14"/>
        <w:szCs w:val="14"/>
      </w:rPr>
    </w:pPr>
    <w:r w:rsidRPr="004862EE">
      <w:rPr>
        <w:rFonts w:ascii="Amazing Grotesk" w:eastAsia="Times New Roman" w:hAnsi="Amazing Grotesk" w:cs="Times New Roman"/>
        <w:color w:val="9D1914"/>
        <w:sz w:val="14"/>
        <w:szCs w:val="14"/>
      </w:rPr>
      <w:t>ufficio.stampa@tn.camcom.it</w:t>
    </w:r>
  </w:p>
  <w:p w:rsidR="00A0562C" w:rsidRPr="004862EE" w:rsidRDefault="00A0562C" w:rsidP="005808CB">
    <w:pPr>
      <w:pStyle w:val="Pidipagina"/>
      <w:ind w:left="1418"/>
      <w:rPr>
        <w:rFonts w:ascii="Amazing Grotesk" w:eastAsia="Times New Roman" w:hAnsi="Amazing Grotesk" w:cs="Times New Roman"/>
        <w:color w:val="9D1914"/>
        <w:sz w:val="14"/>
        <w:szCs w:val="14"/>
      </w:rPr>
    </w:pPr>
    <w:r w:rsidRPr="004862EE">
      <w:rPr>
        <w:rFonts w:ascii="Amazing Grotesk" w:eastAsia="Times New Roman" w:hAnsi="Amazing Grotesk" w:cs="Times New Roman"/>
        <w:color w:val="9D1914"/>
        <w:sz w:val="14"/>
        <w:szCs w:val="14"/>
      </w:rPr>
      <w:t>cciaa@tn.legalmail.camcom.it</w:t>
    </w:r>
  </w:p>
  <w:p w:rsidR="00A0562C" w:rsidRPr="008267F4" w:rsidRDefault="00A0562C" w:rsidP="005808CB">
    <w:pPr>
      <w:pStyle w:val="Pidipagina"/>
      <w:ind w:left="1418"/>
      <w:rPr>
        <w:rFonts w:ascii="Amazing Grotesk" w:eastAsia="Times New Roman" w:hAnsi="Amazing Grotesk" w:cs="Times New Roman"/>
        <w:color w:val="9D1914"/>
        <w:sz w:val="14"/>
        <w:szCs w:val="14"/>
      </w:rPr>
    </w:pPr>
    <w:r w:rsidRPr="004862EE">
      <w:rPr>
        <w:rFonts w:ascii="Amazing Grotesk" w:eastAsia="Times New Roman" w:hAnsi="Amazing Grotesk" w:cs="Times New Roman"/>
        <w:color w:val="9D1914"/>
        <w:sz w:val="14"/>
        <w:szCs w:val="14"/>
      </w:rPr>
      <w:t>www.tn.camcom.it</w:t>
    </w:r>
  </w:p>
  <w:p w:rsidR="00A0562C" w:rsidRDefault="00A056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2C" w:rsidRDefault="00A0562C" w:rsidP="008E3BA9">
      <w:r>
        <w:separator/>
      </w:r>
    </w:p>
  </w:footnote>
  <w:footnote w:type="continuationSeparator" w:id="0">
    <w:p w:rsidR="00A0562C" w:rsidRDefault="00A0562C" w:rsidP="008E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2C" w:rsidRDefault="00A0562C">
    <w:pPr>
      <w:pStyle w:val="Intestazione"/>
    </w:pPr>
    <w:r>
      <w:rPr>
        <w:noProof/>
      </w:rPr>
      <w:drawing>
        <wp:inline distT="0" distB="0" distL="0" distR="0" wp14:anchorId="32223317" wp14:editId="650EC2B5">
          <wp:extent cx="1823366" cy="1009815"/>
          <wp:effectExtent l="0" t="0" r="571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47" cy="1016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A9"/>
    <w:rsid w:val="00003DFC"/>
    <w:rsid w:val="00022270"/>
    <w:rsid w:val="00031CF9"/>
    <w:rsid w:val="000359B6"/>
    <w:rsid w:val="00044FC0"/>
    <w:rsid w:val="00051B6B"/>
    <w:rsid w:val="00056022"/>
    <w:rsid w:val="000876CB"/>
    <w:rsid w:val="000A16D2"/>
    <w:rsid w:val="000A3781"/>
    <w:rsid w:val="000B7793"/>
    <w:rsid w:val="000D5F10"/>
    <w:rsid w:val="000D60E1"/>
    <w:rsid w:val="000F2163"/>
    <w:rsid w:val="001044CF"/>
    <w:rsid w:val="00105795"/>
    <w:rsid w:val="00112BA6"/>
    <w:rsid w:val="001372E8"/>
    <w:rsid w:val="00137F0D"/>
    <w:rsid w:val="001447D4"/>
    <w:rsid w:val="00146665"/>
    <w:rsid w:val="00160D54"/>
    <w:rsid w:val="001712ED"/>
    <w:rsid w:val="00181061"/>
    <w:rsid w:val="001875D1"/>
    <w:rsid w:val="001A1773"/>
    <w:rsid w:val="001B3546"/>
    <w:rsid w:val="001C7D7D"/>
    <w:rsid w:val="00203DF7"/>
    <w:rsid w:val="00205C38"/>
    <w:rsid w:val="002136B0"/>
    <w:rsid w:val="00213A05"/>
    <w:rsid w:val="00246C36"/>
    <w:rsid w:val="002502A4"/>
    <w:rsid w:val="00255624"/>
    <w:rsid w:val="002610B3"/>
    <w:rsid w:val="00284BB0"/>
    <w:rsid w:val="0028716B"/>
    <w:rsid w:val="002A1082"/>
    <w:rsid w:val="002E0361"/>
    <w:rsid w:val="002E3AC2"/>
    <w:rsid w:val="002F5E76"/>
    <w:rsid w:val="00302EC7"/>
    <w:rsid w:val="00317F1F"/>
    <w:rsid w:val="00331B7B"/>
    <w:rsid w:val="003346B4"/>
    <w:rsid w:val="003347DC"/>
    <w:rsid w:val="003448F8"/>
    <w:rsid w:val="00360DDD"/>
    <w:rsid w:val="003779D1"/>
    <w:rsid w:val="00382202"/>
    <w:rsid w:val="003973FD"/>
    <w:rsid w:val="003B313A"/>
    <w:rsid w:val="003B5934"/>
    <w:rsid w:val="003D6454"/>
    <w:rsid w:val="003D7CCD"/>
    <w:rsid w:val="003E35C2"/>
    <w:rsid w:val="00406DEB"/>
    <w:rsid w:val="00412C2C"/>
    <w:rsid w:val="0042001A"/>
    <w:rsid w:val="00421F13"/>
    <w:rsid w:val="00436439"/>
    <w:rsid w:val="004434C3"/>
    <w:rsid w:val="004450D6"/>
    <w:rsid w:val="00445439"/>
    <w:rsid w:val="00445FC2"/>
    <w:rsid w:val="0045360C"/>
    <w:rsid w:val="00464008"/>
    <w:rsid w:val="004715E7"/>
    <w:rsid w:val="00473A38"/>
    <w:rsid w:val="004757C0"/>
    <w:rsid w:val="00483E30"/>
    <w:rsid w:val="00486E0C"/>
    <w:rsid w:val="00487100"/>
    <w:rsid w:val="00491F80"/>
    <w:rsid w:val="004D02C9"/>
    <w:rsid w:val="004D2769"/>
    <w:rsid w:val="004F10F9"/>
    <w:rsid w:val="0050691D"/>
    <w:rsid w:val="00507F59"/>
    <w:rsid w:val="00517F99"/>
    <w:rsid w:val="00533BC0"/>
    <w:rsid w:val="005808CB"/>
    <w:rsid w:val="005928D2"/>
    <w:rsid w:val="005A2571"/>
    <w:rsid w:val="005D38D4"/>
    <w:rsid w:val="005D39E8"/>
    <w:rsid w:val="006357F3"/>
    <w:rsid w:val="006460B0"/>
    <w:rsid w:val="006650D8"/>
    <w:rsid w:val="0067592F"/>
    <w:rsid w:val="00695CCC"/>
    <w:rsid w:val="0069793C"/>
    <w:rsid w:val="006A286A"/>
    <w:rsid w:val="006C2101"/>
    <w:rsid w:val="006F5C69"/>
    <w:rsid w:val="00701EFD"/>
    <w:rsid w:val="0071054E"/>
    <w:rsid w:val="00716D63"/>
    <w:rsid w:val="007221C6"/>
    <w:rsid w:val="00741F8E"/>
    <w:rsid w:val="007853BC"/>
    <w:rsid w:val="007A764D"/>
    <w:rsid w:val="00804FBD"/>
    <w:rsid w:val="0080592E"/>
    <w:rsid w:val="00816A1E"/>
    <w:rsid w:val="008267F4"/>
    <w:rsid w:val="00855432"/>
    <w:rsid w:val="00855AAD"/>
    <w:rsid w:val="0086649B"/>
    <w:rsid w:val="00884DDC"/>
    <w:rsid w:val="008B1660"/>
    <w:rsid w:val="008B3210"/>
    <w:rsid w:val="008C54FC"/>
    <w:rsid w:val="008E3BA9"/>
    <w:rsid w:val="008E5E58"/>
    <w:rsid w:val="008F69E0"/>
    <w:rsid w:val="008F7D73"/>
    <w:rsid w:val="0091435A"/>
    <w:rsid w:val="00922D5F"/>
    <w:rsid w:val="00935103"/>
    <w:rsid w:val="009355C0"/>
    <w:rsid w:val="009636D2"/>
    <w:rsid w:val="00992612"/>
    <w:rsid w:val="00997F44"/>
    <w:rsid w:val="009A72BE"/>
    <w:rsid w:val="009C4486"/>
    <w:rsid w:val="009D1C20"/>
    <w:rsid w:val="009D4AA0"/>
    <w:rsid w:val="009D677C"/>
    <w:rsid w:val="009E6286"/>
    <w:rsid w:val="009F4432"/>
    <w:rsid w:val="00A0562C"/>
    <w:rsid w:val="00A1199F"/>
    <w:rsid w:val="00A21035"/>
    <w:rsid w:val="00A4554C"/>
    <w:rsid w:val="00A73EA2"/>
    <w:rsid w:val="00A7589A"/>
    <w:rsid w:val="00A870A7"/>
    <w:rsid w:val="00A8749C"/>
    <w:rsid w:val="00AB3432"/>
    <w:rsid w:val="00AB3914"/>
    <w:rsid w:val="00AC2367"/>
    <w:rsid w:val="00AC77C2"/>
    <w:rsid w:val="00AE580E"/>
    <w:rsid w:val="00AF1DE6"/>
    <w:rsid w:val="00B3211D"/>
    <w:rsid w:val="00B47949"/>
    <w:rsid w:val="00B75927"/>
    <w:rsid w:val="00BA44A7"/>
    <w:rsid w:val="00C74631"/>
    <w:rsid w:val="00C804BF"/>
    <w:rsid w:val="00C816E4"/>
    <w:rsid w:val="00C95462"/>
    <w:rsid w:val="00CA7D00"/>
    <w:rsid w:val="00CC6F50"/>
    <w:rsid w:val="00CE1E0C"/>
    <w:rsid w:val="00CE7363"/>
    <w:rsid w:val="00D264C4"/>
    <w:rsid w:val="00D3770C"/>
    <w:rsid w:val="00D65BD5"/>
    <w:rsid w:val="00DC2407"/>
    <w:rsid w:val="00DD0CED"/>
    <w:rsid w:val="00DD0FA0"/>
    <w:rsid w:val="00DE3AF7"/>
    <w:rsid w:val="00DE7E92"/>
    <w:rsid w:val="00DF447B"/>
    <w:rsid w:val="00E01510"/>
    <w:rsid w:val="00E06883"/>
    <w:rsid w:val="00E108F2"/>
    <w:rsid w:val="00E1181C"/>
    <w:rsid w:val="00E50B18"/>
    <w:rsid w:val="00E53310"/>
    <w:rsid w:val="00E53DD8"/>
    <w:rsid w:val="00E556DA"/>
    <w:rsid w:val="00E6478A"/>
    <w:rsid w:val="00E81622"/>
    <w:rsid w:val="00E8261A"/>
    <w:rsid w:val="00E94D1C"/>
    <w:rsid w:val="00EB03A5"/>
    <w:rsid w:val="00EB7FAF"/>
    <w:rsid w:val="00EC4868"/>
    <w:rsid w:val="00F00F9C"/>
    <w:rsid w:val="00F02BD3"/>
    <w:rsid w:val="00F114A1"/>
    <w:rsid w:val="00F16892"/>
    <w:rsid w:val="00F2279F"/>
    <w:rsid w:val="00F23AB7"/>
    <w:rsid w:val="00F30490"/>
    <w:rsid w:val="00F45AA5"/>
    <w:rsid w:val="00F7633B"/>
    <w:rsid w:val="00F7792A"/>
    <w:rsid w:val="00F85B82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6529783D"/>
  <w14:defaultImageDpi w14:val="300"/>
  <w15:docId w15:val="{1113F2DE-D69E-4B84-B392-3224BCB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B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BA9"/>
  </w:style>
  <w:style w:type="paragraph" w:styleId="Pidipagina">
    <w:name w:val="footer"/>
    <w:basedOn w:val="Normale"/>
    <w:link w:val="PidipaginaCarattere"/>
    <w:uiPriority w:val="99"/>
    <w:unhideWhenUsed/>
    <w:rsid w:val="008E3B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B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BA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BA9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22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12E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D1A3-1615-436D-869D-8B7F0883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Trento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Plotegher Donatella</dc:creator>
  <cp:lastModifiedBy>Plotegher Donatella</cp:lastModifiedBy>
  <cp:revision>33</cp:revision>
  <cp:lastPrinted>2024-09-05T09:33:00Z</cp:lastPrinted>
  <dcterms:created xsi:type="dcterms:W3CDTF">2024-09-03T09:30:00Z</dcterms:created>
  <dcterms:modified xsi:type="dcterms:W3CDTF">2024-09-05T09:54:00Z</dcterms:modified>
</cp:coreProperties>
</file>